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</w:t>
      </w:r>
      <w:r>
        <w:rPr>
          <w:rFonts w:hint="eastAsia"/>
          <w:b/>
          <w:bCs/>
          <w:sz w:val="32"/>
          <w:szCs w:val="40"/>
          <w:lang w:val="en-US" w:eastAsia="zh-CN"/>
        </w:rPr>
        <w:t xml:space="preserve">   文件清单模板</w:t>
      </w:r>
    </w:p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项目名称：</w:t>
      </w:r>
    </w:p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项目初始受理号：</w:t>
      </w:r>
    </w:p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申办单位：</w:t>
      </w:r>
    </w:p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组长单位：</w:t>
      </w:r>
    </w:p>
    <w:p>
      <w:pPr>
        <w:rPr>
          <w:rFonts w:hint="eastAsia"/>
          <w:sz w:val="20"/>
          <w:szCs w:val="2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末次年审批件日期及有效期：</w:t>
      </w:r>
      <w:r>
        <w:rPr>
          <w:rFonts w:hint="eastAsia"/>
          <w:b/>
          <w:bCs/>
          <w:color w:val="FF0000"/>
          <w:sz w:val="21"/>
          <w:szCs w:val="24"/>
          <w:shd w:val="clear" w:color="FFFFFF" w:fill="D9D9D9"/>
          <w:lang w:val="en-US" w:eastAsia="zh-CN"/>
        </w:rPr>
        <w:t>（注意，初始审查及初审过后未进行年审的不填）</w:t>
      </w:r>
    </w:p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本次审查类别：初始审查、复审、修正案审查、年度跟踪审查、方案违背审查……</w:t>
      </w:r>
      <w:r>
        <w:rPr>
          <w:rFonts w:hint="eastAsia"/>
          <w:b/>
          <w:bCs/>
          <w:color w:val="FF0000"/>
          <w:sz w:val="24"/>
          <w:szCs w:val="32"/>
          <w:shd w:val="clear" w:color="FFFFFF" w:fill="D9D9D9"/>
          <w:lang w:val="en-US" w:eastAsia="zh-CN"/>
        </w:rPr>
        <w:t>（根据实际填写）</w:t>
      </w:r>
    </w:p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送审文件目录：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伦理审查申请及受理表</w:t>
      </w:r>
      <w:r>
        <w:rPr>
          <w:rFonts w:hint="eastAsia"/>
          <w:b/>
          <w:bCs/>
          <w:color w:val="FF0000"/>
          <w:shd w:val="clear" w:color="FFFFFF" w:fill="D9D9D9"/>
          <w:lang w:val="en-US" w:eastAsia="zh-CN"/>
        </w:rPr>
        <w:t>（PI签字时间）</w:t>
      </w:r>
    </w:p>
    <w:p>
      <w:pPr>
        <w:numPr>
          <w:ilvl w:val="0"/>
          <w:numId w:val="1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lang w:val="en-US" w:eastAsia="zh-CN"/>
        </w:rPr>
        <w:t>复审申请/修正案审查申请</w:t>
      </w:r>
      <w:r>
        <w:rPr>
          <w:rFonts w:hint="eastAsia"/>
          <w:b/>
          <w:bCs/>
          <w:color w:val="FF0000"/>
          <w:shd w:val="clear" w:color="FFFFFF" w:fill="D9D9D9"/>
          <w:lang w:val="en-US" w:eastAsia="zh-CN"/>
        </w:rPr>
        <w:t>（注意，根据实际递交类别选择）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i w:val="0"/>
          <w:iCs w:val="0"/>
          <w:color w:val="FF0000"/>
          <w:shd w:val="clear" w:color="FFFFFF" w:fill="D9D9D9"/>
          <w:lang w:val="en-US" w:eastAsia="zh-CN"/>
        </w:rPr>
      </w:pPr>
      <w:r>
        <w:rPr>
          <w:rFonts w:hint="eastAsia"/>
          <w:lang w:val="en-US" w:eastAsia="zh-CN"/>
        </w:rPr>
        <w:t>研究方案</w:t>
      </w:r>
      <w:r>
        <w:rPr>
          <w:rFonts w:hint="eastAsia"/>
          <w:b/>
          <w:bCs/>
          <w:i w:val="0"/>
          <w:iCs w:val="0"/>
          <w:lang w:val="en-US" w:eastAsia="zh-CN"/>
        </w:rPr>
        <w:t>（1.0/2023年9月14日）</w:t>
      </w:r>
      <w:r>
        <w:rPr>
          <w:rFonts w:hint="eastAsia"/>
          <w:b/>
          <w:bCs/>
          <w:i w:val="0"/>
          <w:iCs w:val="0"/>
          <w:color w:val="FF0000"/>
          <w:shd w:val="clear" w:color="FFFFFF" w:fill="D9D9D9"/>
          <w:lang w:val="en-US" w:eastAsia="zh-CN"/>
        </w:rPr>
        <w:t>（根据项目实际填写，不要出现版本号和版本日期</w:t>
      </w:r>
      <w:r>
        <w:rPr>
          <w:rFonts w:hint="eastAsia"/>
          <w:b/>
          <w:bCs/>
          <w:i w:val="0"/>
          <w:iCs w:val="0"/>
          <w:color w:val="FF0000"/>
          <w:sz w:val="24"/>
          <w:szCs w:val="32"/>
          <w:shd w:val="clear" w:color="FFFFFF" w:fill="D9D9D9"/>
          <w:lang w:val="en-US" w:eastAsia="zh-CN"/>
        </w:rPr>
        <w:t>字眼</w:t>
      </w:r>
      <w:r>
        <w:rPr>
          <w:rFonts w:hint="eastAsia"/>
          <w:b/>
          <w:bCs/>
          <w:i w:val="0"/>
          <w:iCs w:val="0"/>
          <w:color w:val="FF0000"/>
          <w:shd w:val="clear" w:color="FFFFFF" w:fill="D9D9D9"/>
          <w:lang w:val="en-US" w:eastAsia="zh-CN"/>
        </w:rPr>
        <w:t>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color w:val="auto"/>
          <w:shd w:val="clear" w:color="auto" w:fill="auto"/>
          <w:lang w:val="en-US" w:eastAsia="zh-CN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>知情同意书（？.0/ ？年？月？日）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color w:val="auto"/>
          <w:shd w:val="clear" w:color="auto" w:fill="auto"/>
          <w:lang w:val="en-US" w:eastAsia="zh-CN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>招募受试者广告（？.0/ ？年？月？日）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color w:val="auto"/>
          <w:shd w:val="clear" w:color="auto" w:fill="auto"/>
          <w:lang w:val="en-US" w:eastAsia="zh-CN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>……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color w:val="auto"/>
          <w:shd w:val="clear" w:color="auto" w:fill="auto"/>
          <w:lang w:val="en-US" w:eastAsia="zh-CN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>资料真实性声明</w:t>
      </w:r>
      <w:r>
        <w:rPr>
          <w:rFonts w:hint="eastAsia"/>
          <w:b/>
          <w:bCs/>
          <w:i w:val="0"/>
          <w:iCs w:val="0"/>
          <w:color w:val="FF0000"/>
          <w:shd w:val="clear" w:color="FFFFFF" w:fill="D9D9D9"/>
          <w:lang w:val="en-US" w:eastAsia="zh-CN"/>
        </w:rPr>
        <w:t>（此项为初审资料必须提交文件）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color w:val="auto"/>
          <w:shd w:val="clear" w:color="auto" w:fill="auto"/>
          <w:lang w:val="en-US" w:eastAsia="zh-CN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>……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color w:val="auto"/>
          <w:shd w:val="clear" w:color="auto" w:fill="auto"/>
          <w:lang w:val="en-US" w:eastAsia="zh-CN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>……</w:t>
      </w:r>
    </w:p>
    <w:p>
      <w:pPr>
        <w:numPr>
          <w:ilvl w:val="0"/>
          <w:numId w:val="0"/>
        </w:numPr>
        <w:ind w:leftChars="0"/>
        <w:rPr>
          <w:rFonts w:hint="default"/>
          <w:color w:val="auto"/>
          <w:shd w:val="clear" w:color="auto" w:fill="auto"/>
          <w:lang w:val="en-US" w:eastAsia="zh-CN"/>
        </w:rPr>
      </w:pPr>
      <w:r>
        <w:rPr>
          <w:rFonts w:hint="default"/>
          <w:color w:val="auto"/>
          <w:shd w:val="clear" w:color="auto" w:fill="auto"/>
          <w:lang w:val="en-US" w:eastAsia="zh-CN"/>
        </w:rPr>
        <w:t>•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default"/>
          <w:color w:val="auto"/>
          <w:shd w:val="clear" w:color="auto" w:fill="auto"/>
          <w:lang w:val="en-US" w:eastAsia="zh-CN"/>
        </w:rPr>
      </w:pPr>
      <w:r>
        <w:rPr>
          <w:rFonts w:hint="default"/>
          <w:color w:val="auto"/>
          <w:shd w:val="clear" w:color="auto" w:fill="auto"/>
          <w:lang w:val="en-US" w:eastAsia="zh-CN"/>
        </w:rPr>
        <w:t>•</w:t>
      </w:r>
    </w:p>
    <w:p>
      <w:pPr>
        <w:numPr>
          <w:ilvl w:val="0"/>
          <w:numId w:val="0"/>
        </w:numPr>
        <w:ind w:leftChars="0"/>
        <w:rPr>
          <w:rFonts w:hint="default"/>
          <w:color w:val="auto"/>
          <w:shd w:val="clear" w:color="auto" w:fill="auto"/>
          <w:lang w:val="en-US" w:eastAsia="zh-CN"/>
        </w:rPr>
      </w:pPr>
      <w:r>
        <w:rPr>
          <w:rFonts w:hint="default"/>
          <w:color w:val="auto"/>
          <w:shd w:val="clear" w:color="auto" w:fill="auto"/>
          <w:lang w:val="en-US" w:eastAsia="zh-CN"/>
        </w:rPr>
        <w:t>•</w:t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color w:val="auto"/>
          <w:shd w:val="clear" w:color="auto" w:fill="auto"/>
          <w:lang w:val="en-US" w:eastAsia="zh-CN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>N.组长单位批件</w:t>
      </w:r>
      <w:r>
        <w:rPr>
          <w:rFonts w:hint="eastAsia"/>
          <w:b/>
          <w:bCs/>
          <w:color w:val="FF0000"/>
          <w:shd w:val="clear" w:color="FFFFFF" w:fill="D9D9D9"/>
          <w:lang w:val="en-US" w:eastAsia="zh-CN"/>
        </w:rPr>
        <w:t>（注明组长单位名称及签字时间）</w:t>
      </w:r>
    </w:p>
    <w:p>
      <w:pPr>
        <w:numPr>
          <w:ilvl w:val="0"/>
          <w:numId w:val="0"/>
        </w:numPr>
        <w:ind w:leftChars="0"/>
        <w:rPr>
          <w:rFonts w:hint="default"/>
          <w:color w:val="auto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color w:val="auto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eastAsiaTheme="minorEastAsia"/>
          <w:b/>
          <w:bCs/>
          <w:color w:val="FF0000"/>
          <w:sz w:val="32"/>
          <w:szCs w:val="40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40"/>
          <w:shd w:val="clear" w:color="auto" w:fill="auto"/>
          <w:lang w:val="en-US" w:eastAsia="zh-CN"/>
        </w:rPr>
        <w:t>注意：所有红色字体均为提示语，填写完毕请删除。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  <w:rPr>
        <w:rFonts w:hint="eastAsia" w:ascii="Times New Roman" w:hAnsi="Times New Roman" w:eastAsia="宋体" w:cs="Times New Roman"/>
        <w:sz w:val="15"/>
        <w:szCs w:val="15"/>
      </w:rPr>
    </w:pPr>
    <w:r>
      <w:rPr>
        <w:rFonts w:hint="eastAsia" w:ascii="Times New Roman" w:hAnsi="Times New Roman" w:eastAsia="宋体" w:cs="Times New Roman"/>
        <w:sz w:val="15"/>
        <w:szCs w:val="15"/>
      </w:rPr>
      <w:t>新乡医学院第三附属医院医学研究伦理委员会</w:t>
    </w:r>
  </w:p>
  <w:p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sz w:val="15"/>
        <w:szCs w:val="15"/>
      </w:rPr>
    </w:pPr>
    <w:r>
      <w:rPr>
        <w:rFonts w:ascii="Times New Roman" w:hAnsi="Times New Roman" w:eastAsia="宋体" w:cs="Times New Roman"/>
        <w:sz w:val="15"/>
        <w:szCs w:val="15"/>
      </w:rPr>
      <w:t>Ethics Committee of The Third Affiliated Hospital of Xinxiang Medical University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219E63"/>
    <w:multiLevelType w:val="singleLevel"/>
    <w:tmpl w:val="16219E63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YTUzMTZjMjJhMDAwNmYxNTlhY2Y3YTExNzJiZTMifQ=="/>
  </w:docVars>
  <w:rsids>
    <w:rsidRoot w:val="00000000"/>
    <w:rsid w:val="0D5374B9"/>
    <w:rsid w:val="14082BCB"/>
    <w:rsid w:val="16695603"/>
    <w:rsid w:val="1EE21C2F"/>
    <w:rsid w:val="37482EBD"/>
    <w:rsid w:val="3B335480"/>
    <w:rsid w:val="3FDE2096"/>
    <w:rsid w:val="540D34EB"/>
    <w:rsid w:val="7B54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294</Characters>
  <Lines>0</Lines>
  <Paragraphs>0</Paragraphs>
  <TotalTime>3</TotalTime>
  <ScaleCrop>false</ScaleCrop>
  <LinksUpToDate>false</LinksUpToDate>
  <CharactersWithSpaces>323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2023-09-14T06:53:00Z</dcterms:created>
  <dc:creator>Administrator</dc:creator>
  <cp:lastModifiedBy>孔维捷</cp:lastModifiedBy>
  <dcterms:modified xsi:type="dcterms:W3CDTF">2024-04-12T00:37:50Z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C910ABE8AC3F4AD08A785450F33151CB_12</vt:lpwstr>
  </property>
</Properties>
</file>